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outlineLvl w:val="0"/>
        <w:rPr>
          <w:rFonts w:hint="eastAsia"/>
          <w:b/>
          <w:bCs/>
          <w:sz w:val="52"/>
          <w:szCs w:val="52"/>
          <w:lang w:val="en-US" w:eastAsia="zh-CN"/>
        </w:rPr>
      </w:pPr>
      <w:bookmarkStart w:id="0" w:name="_Toc11456"/>
      <w:r>
        <w:rPr>
          <w:rFonts w:hint="eastAsia"/>
          <w:b/>
          <w:bCs/>
          <w:sz w:val="52"/>
          <w:szCs w:val="52"/>
          <w:lang w:val="en-US" w:eastAsia="zh-CN"/>
        </w:rPr>
        <w:t>常</w:t>
      </w:r>
      <w:bookmarkEnd w:id="0"/>
    </w:p>
    <w:p>
      <w:pPr>
        <w:bidi w:val="0"/>
        <w:jc w:val="center"/>
        <w:rPr>
          <w:rFonts w:hint="eastAsia"/>
          <w:b/>
          <w:bCs/>
          <w:sz w:val="52"/>
          <w:szCs w:val="52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52"/>
          <w:szCs w:val="52"/>
          <w:lang w:val="en-US" w:eastAsia="zh-CN"/>
        </w:rPr>
      </w:pPr>
    </w:p>
    <w:p>
      <w:pPr>
        <w:bidi w:val="0"/>
        <w:jc w:val="center"/>
        <w:outlineLvl w:val="0"/>
        <w:rPr>
          <w:rFonts w:hint="eastAsia"/>
          <w:b/>
          <w:bCs/>
          <w:sz w:val="52"/>
          <w:szCs w:val="52"/>
          <w:lang w:val="en-US" w:eastAsia="zh-CN"/>
        </w:rPr>
      </w:pPr>
      <w:bookmarkStart w:id="1" w:name="_Toc7016"/>
      <w:r>
        <w:rPr>
          <w:rFonts w:hint="eastAsia"/>
          <w:b/>
          <w:bCs/>
          <w:sz w:val="52"/>
          <w:szCs w:val="52"/>
          <w:lang w:val="en-US" w:eastAsia="zh-CN"/>
        </w:rPr>
        <w:t>见</w:t>
      </w:r>
      <w:bookmarkEnd w:id="1"/>
    </w:p>
    <w:p>
      <w:pPr>
        <w:bidi w:val="0"/>
        <w:jc w:val="center"/>
        <w:rPr>
          <w:rFonts w:hint="eastAsia"/>
          <w:b/>
          <w:bCs/>
          <w:sz w:val="52"/>
          <w:szCs w:val="52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52"/>
          <w:szCs w:val="52"/>
          <w:lang w:val="en-US" w:eastAsia="zh-CN"/>
        </w:rPr>
      </w:pPr>
    </w:p>
    <w:p>
      <w:pPr>
        <w:bidi w:val="0"/>
        <w:jc w:val="center"/>
        <w:outlineLvl w:val="0"/>
        <w:rPr>
          <w:rFonts w:hint="eastAsia"/>
          <w:b/>
          <w:bCs/>
          <w:sz w:val="52"/>
          <w:szCs w:val="52"/>
          <w:lang w:val="en-US" w:eastAsia="zh-CN"/>
        </w:rPr>
      </w:pPr>
      <w:bookmarkStart w:id="2" w:name="_Toc18658"/>
      <w:r>
        <w:rPr>
          <w:rFonts w:hint="eastAsia"/>
          <w:b/>
          <w:bCs/>
          <w:sz w:val="52"/>
          <w:szCs w:val="52"/>
          <w:lang w:val="en-US" w:eastAsia="zh-CN"/>
        </w:rPr>
        <w:t>问</w:t>
      </w:r>
      <w:bookmarkEnd w:id="2"/>
    </w:p>
    <w:p>
      <w:pPr>
        <w:bidi w:val="0"/>
        <w:jc w:val="center"/>
        <w:rPr>
          <w:rFonts w:hint="eastAsia"/>
          <w:b/>
          <w:bCs/>
          <w:sz w:val="52"/>
          <w:szCs w:val="52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52"/>
          <w:szCs w:val="52"/>
          <w:lang w:val="en-US" w:eastAsia="zh-CN"/>
        </w:rPr>
      </w:pPr>
    </w:p>
    <w:p>
      <w:pPr>
        <w:bidi w:val="0"/>
        <w:jc w:val="center"/>
        <w:outlineLvl w:val="0"/>
        <w:rPr>
          <w:rFonts w:hint="eastAsia"/>
          <w:b/>
          <w:bCs/>
          <w:sz w:val="52"/>
          <w:szCs w:val="52"/>
          <w:lang w:val="en-US" w:eastAsia="zh-CN"/>
        </w:rPr>
      </w:pPr>
      <w:bookmarkStart w:id="3" w:name="_Toc31251"/>
      <w:r>
        <w:rPr>
          <w:rFonts w:hint="eastAsia"/>
          <w:b/>
          <w:bCs/>
          <w:sz w:val="52"/>
          <w:szCs w:val="52"/>
          <w:lang w:val="en-US" w:eastAsia="zh-CN"/>
        </w:rPr>
        <w:t>题</w:t>
      </w:r>
      <w:bookmarkEnd w:id="3"/>
    </w:p>
    <w:p>
      <w:pPr>
        <w:bidi w:val="0"/>
        <w:jc w:val="center"/>
        <w:rPr>
          <w:rFonts w:hint="eastAsia"/>
          <w:b/>
          <w:bCs/>
          <w:sz w:val="52"/>
          <w:szCs w:val="52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52"/>
          <w:szCs w:val="52"/>
          <w:lang w:val="en-US" w:eastAsia="zh-CN"/>
        </w:rPr>
      </w:pPr>
    </w:p>
    <w:p>
      <w:pPr>
        <w:bidi w:val="0"/>
        <w:jc w:val="center"/>
        <w:outlineLvl w:val="0"/>
        <w:rPr>
          <w:rFonts w:hint="eastAsia"/>
          <w:b/>
          <w:bCs/>
          <w:sz w:val="52"/>
          <w:szCs w:val="52"/>
          <w:lang w:val="en-US" w:eastAsia="zh-CN"/>
        </w:rPr>
      </w:pPr>
      <w:bookmarkStart w:id="4" w:name="_Toc2005"/>
      <w:r>
        <w:rPr>
          <w:rFonts w:hint="eastAsia"/>
          <w:b/>
          <w:bCs/>
          <w:sz w:val="52"/>
          <w:szCs w:val="52"/>
          <w:lang w:val="en-US" w:eastAsia="zh-CN"/>
        </w:rPr>
        <w:t>集</w:t>
      </w:r>
      <w:bookmarkEnd w:id="4"/>
    </w:p>
    <w:p>
      <w:pPr>
        <w:bidi w:val="0"/>
        <w:jc w:val="center"/>
        <w:rPr>
          <w:rFonts w:hint="eastAsia"/>
          <w:sz w:val="48"/>
          <w:szCs w:val="48"/>
          <w:lang w:val="en-US" w:eastAsia="zh-CN"/>
        </w:rPr>
      </w:pPr>
    </w:p>
    <w:p>
      <w:pPr>
        <w:bidi w:val="0"/>
        <w:jc w:val="center"/>
        <w:rPr>
          <w:rFonts w:hint="eastAsia"/>
          <w:sz w:val="48"/>
          <w:szCs w:val="48"/>
          <w:lang w:val="en-US" w:eastAsia="zh-CN"/>
        </w:rPr>
      </w:pPr>
    </w:p>
    <w:p>
      <w:pPr>
        <w:bidi w:val="0"/>
        <w:jc w:val="center"/>
        <w:rPr>
          <w:rFonts w:hint="eastAsia"/>
          <w:sz w:val="48"/>
          <w:szCs w:val="48"/>
          <w:lang w:val="en-US" w:eastAsia="zh-CN"/>
        </w:rPr>
      </w:pPr>
    </w:p>
    <w:p>
      <w:pPr>
        <w:bidi w:val="0"/>
        <w:jc w:val="center"/>
        <w:rPr>
          <w:rFonts w:hint="eastAsia"/>
          <w:sz w:val="48"/>
          <w:szCs w:val="48"/>
          <w:lang w:val="en-US" w:eastAsia="zh-CN"/>
        </w:rPr>
      </w:pPr>
    </w:p>
    <w:p>
      <w:pPr>
        <w:bidi w:val="0"/>
        <w:jc w:val="center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2023年11月</w:t>
      </w:r>
    </w:p>
    <w:p>
      <w:pPr>
        <w:bidi w:val="0"/>
        <w:jc w:val="center"/>
        <w:outlineLvl w:val="0"/>
        <w:rPr>
          <w:rFonts w:hint="default"/>
          <w:sz w:val="36"/>
          <w:szCs w:val="36"/>
          <w:lang w:val="en-US" w:eastAsia="zh-CN"/>
        </w:rPr>
      </w:pPr>
      <w:bookmarkStart w:id="5" w:name="_Toc20477"/>
      <w:r>
        <w:rPr>
          <w:rFonts w:hint="eastAsia"/>
          <w:sz w:val="36"/>
          <w:szCs w:val="36"/>
          <w:lang w:val="en-US" w:eastAsia="zh-CN"/>
        </w:rPr>
        <w:t>杭州品茗科技股份有限公司</w:t>
      </w:r>
      <w:bookmarkEnd w:id="5"/>
    </w:p>
    <w:p>
      <w:pPr>
        <w:bidi w:val="0"/>
        <w:jc w:val="center"/>
        <w:rPr>
          <w:rFonts w:hint="eastAsia"/>
          <w:sz w:val="40"/>
          <w:szCs w:val="40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（不建议客户使用除IE、360、Edge之外的其他浏览器）</w:t>
      </w:r>
    </w:p>
    <w:p>
      <w:pPr>
        <w:ind w:firstLine="0" w:firstLineChars="0"/>
        <w:jc w:val="center"/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目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录</w:t>
      </w:r>
    </w:p>
    <w:p>
      <w:pPr>
        <w:pStyle w:val="10"/>
        <w:tabs>
          <w:tab w:val="right" w:leader="dot" w:pos="8306"/>
        </w:tabs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instrText xml:space="preserve">TOC \o "1-1" \h \u </w:instrTex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fldChar w:fldCharType="separate"/>
      </w:r>
    </w:p>
    <w:p>
      <w:pPr>
        <w:pStyle w:val="10"/>
        <w:tabs>
          <w:tab w:val="right" w:leader="dot" w:pos="8306"/>
        </w:tabs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instrText xml:space="preserve"> HYPERLINK \l _Toc25327 </w:instrText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1、 360浏览器Ie模式加载设置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_Toc25327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3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end"/>
      </w:r>
    </w:p>
    <w:p>
      <w:pPr>
        <w:pStyle w:val="10"/>
        <w:tabs>
          <w:tab w:val="right" w:leader="dot" w:pos="8306"/>
        </w:tabs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instrText xml:space="preserve"> HYPERLINK \l _Toc26823 </w:instrText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2、 Edg浏览器Ie模式加载设置、Internet选项配置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_Toc26823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5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end"/>
      </w:r>
    </w:p>
    <w:p>
      <w:pPr>
        <w:pStyle w:val="10"/>
        <w:tabs>
          <w:tab w:val="right" w:leader="dot" w:pos="8306"/>
        </w:tabs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instrText xml:space="preserve"> HYPERLINK \l _Toc22630 </w:instrText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3、 不同版本电脑通用Inernet选项打开方式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_Toc22630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7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end"/>
      </w:r>
    </w:p>
    <w:p>
      <w:pPr>
        <w:pStyle w:val="10"/>
        <w:tabs>
          <w:tab w:val="right" w:leader="dot" w:pos="8306"/>
        </w:tabs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instrText xml:space="preserve"> HYPERLINK \l _Toc3714 </w:instrText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4、 插件下载和安装（注释：安装前需退出电脑管家、杀毒软件）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_Toc3714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10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end"/>
      </w:r>
    </w:p>
    <w:p>
      <w:pPr>
        <w:pStyle w:val="10"/>
        <w:tabs>
          <w:tab w:val="right" w:leader="dot" w:pos="8306"/>
        </w:tabs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instrText xml:space="preserve"> HYPERLINK \l _Toc1008 </w:instrText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5、 使用CA锁登陆显示“口令失败”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_Toc1008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10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end"/>
      </w:r>
    </w:p>
    <w:p>
      <w:pPr>
        <w:pStyle w:val="10"/>
        <w:tabs>
          <w:tab w:val="right" w:leader="dot" w:pos="8306"/>
        </w:tabs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instrText xml:space="preserve"> HYPERLINK \l _Toc10320 </w:instrText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7、滨江系统登陆忘记账号密码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_Toc10320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12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end"/>
      </w:r>
    </w:p>
    <w:p>
      <w:pPr>
        <w:pStyle w:val="10"/>
        <w:tabs>
          <w:tab w:val="right" w:leader="dot" w:pos="8306"/>
        </w:tabs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instrText xml:space="preserve"> HYPERLINK \l _Toc2403 </w:instrText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8、进入开标系统时报错，进不去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_Toc2403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12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end"/>
      </w:r>
    </w:p>
    <w:p>
      <w:pPr>
        <w:pStyle w:val="10"/>
        <w:tabs>
          <w:tab w:val="right" w:leader="dot" w:pos="8306"/>
        </w:tabs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instrText xml:space="preserve"> HYPERLINK \l _Toc9982 </w:instrText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9、预解密还能否撤回投标文件？解密失败非投标锁？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_Toc9982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13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end"/>
      </w:r>
    </w:p>
    <w:p>
      <w:pPr>
        <w:pStyle w:val="10"/>
        <w:tabs>
          <w:tab w:val="right" w:leader="dot" w:pos="8306"/>
        </w:tabs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instrText xml:space="preserve"> HYPERLINK \l _Toc18787 </w:instrText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10、投标文件上传时一直在“加载中”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_Toc18787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13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end"/>
      </w:r>
    </w:p>
    <w:p>
      <w:pPr>
        <w:pStyle w:val="10"/>
        <w:tabs>
          <w:tab w:val="right" w:leader="dot" w:pos="8306"/>
        </w:tabs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instrText xml:space="preserve"> HYPERLINK \l _Toc30599 </w:instrText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11、上传投标文件提示“检查将信任站点是否添加”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_Toc30599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14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end"/>
      </w:r>
    </w:p>
    <w:p>
      <w:pPr>
        <w:pStyle w:val="10"/>
        <w:tabs>
          <w:tab w:val="right" w:leader="dot" w:pos="8306"/>
        </w:tabs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instrText xml:space="preserve"> HYPERLINK \l _Toc22614 </w:instrText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12、上传投标文件是提示“网络通讯故障”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_Toc22614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14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end"/>
      </w:r>
    </w:p>
    <w:p>
      <w:pPr>
        <w:pStyle w:val="10"/>
        <w:tabs>
          <w:tab w:val="right" w:leader="dot" w:pos="8306"/>
        </w:tabs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instrText xml:space="preserve"> HYPERLINK \l _Toc12962 </w:instrText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13、投标文件上传“无任何反应”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_Toc12962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15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end"/>
      </w:r>
    </w:p>
    <w:p>
      <w:pPr>
        <w:pStyle w:val="10"/>
        <w:tabs>
          <w:tab w:val="right" w:leader="dot" w:pos="8306"/>
        </w:tabs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instrText xml:space="preserve"> HYPERLINK \l _Toc12866 </w:instrText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14、递交投标文件时提示“此电脑已上传过其他投标文件、涉嫌串围标”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_Toc12866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16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end"/>
      </w:r>
    </w:p>
    <w:p>
      <w:pPr>
        <w:pStyle w:val="10"/>
        <w:tabs>
          <w:tab w:val="right" w:leader="dot" w:pos="8306"/>
        </w:tabs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instrText xml:space="preserve"> HYPERLINK \l _Toc14791 </w:instrText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15、上传投标文件时提示“无法定位序数3906”！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_Toc14791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16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end"/>
      </w:r>
    </w:p>
    <w:p>
      <w:pPr>
        <w:pStyle w:val="10"/>
        <w:tabs>
          <w:tab w:val="right" w:leader="dot" w:pos="8306"/>
        </w:tabs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instrText xml:space="preserve"> HYPERLINK \l _Toc14905 </w:instrText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16、企业信息变更后提交报错“你访问的页面出错了”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_Toc14905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17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end"/>
      </w:r>
    </w:p>
    <w:p>
      <w:pPr>
        <w:pStyle w:val="10"/>
        <w:tabs>
          <w:tab w:val="right" w:leader="dot" w:pos="8306"/>
        </w:tabs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instrText xml:space="preserve"> HYPERLINK \l _Toc13647 </w:instrText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17、ca登录时提示“未检测到绑定信息”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_Toc13647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17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end"/>
      </w:r>
    </w:p>
    <w:p>
      <w:pPr>
        <w:ind w:firstLine="0" w:firstLineChars="0"/>
        <w:jc w:val="both"/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</w:pP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fldChar w:fldCharType="end"/>
      </w:r>
    </w:p>
    <w:p>
      <w:pPr>
        <w:ind w:firstLine="0" w:firstLineChars="0"/>
        <w:jc w:val="both"/>
        <w:rPr>
          <w:rFonts w:hint="default" w:ascii="黑体" w:hAnsi="黑体" w:eastAsia="黑体" w:cs="黑体"/>
          <w:b/>
          <w:bCs/>
          <w:sz w:val="48"/>
          <w:szCs w:val="48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6" w:name="_Toc25327"/>
      <w:r>
        <w:rPr>
          <w:rFonts w:hint="eastAsia"/>
          <w:lang w:val="en-US" w:eastAsia="zh-CN"/>
        </w:rPr>
        <w:t>360浏览器Ie模式加载设置</w:t>
      </w:r>
      <w:bookmarkEnd w:id="6"/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首先，在电脑桌面上打开360浏览器。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D64B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2D64B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instrText xml:space="preserve">INCLUDEPICTURE \d "https://exp-picture.cdn.bcebos.com/f591ab03c8d246fee9d20a30b8bf3bef344f1e30.jpg?x-bce-process=image/resize,m_lfit,w_500,limit_1/format,f_auto/quality,q_80" \* MERGEFORMATINET </w:instrText>
      </w:r>
      <w:r>
        <w:rPr>
          <w:rFonts w:hint="eastAsia" w:ascii="宋体" w:hAnsi="宋体" w:eastAsia="宋体" w:cs="宋体"/>
          <w:i w:val="0"/>
          <w:iCs w:val="0"/>
          <w:caps w:val="0"/>
          <w:color w:val="2D64B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i w:val="0"/>
          <w:iCs w:val="0"/>
          <w:caps w:val="0"/>
          <w:color w:val="2D64B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pict>
          <v:shape id="_x0000_i1025" o:spt="75" alt="IMG_256" type="#_x0000_t75" style="height:231pt;width:375pt;" filled="f" o:preferrelative="t" stroked="t" coordsize="21600,21600">
            <v:path/>
            <v:fill on="f" focussize="0,0"/>
            <v:stroke color="#0000FF"/>
            <v:imagedata r:id="rId6" o:title="IMG_256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i w:val="0"/>
          <w:iCs w:val="0"/>
          <w:caps w:val="0"/>
          <w:color w:val="2D64B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②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打开之后，在上方点击【闪电】标志。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D64B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2D64B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instrText xml:space="preserve">INCLUDEPICTURE \d "https://exp-picture.cdn.bcebos.com/c3c22dbf3bef354fe3247c8d23db574afb321b30.jpg?x-bce-process=image/resize,m_lfit,w_500,limit_1/format,f_auto/quality,q_80" \* MERGEFORMATINET </w:instrText>
      </w:r>
      <w:r>
        <w:rPr>
          <w:rFonts w:hint="eastAsia" w:ascii="宋体" w:hAnsi="宋体" w:eastAsia="宋体" w:cs="宋体"/>
          <w:i w:val="0"/>
          <w:iCs w:val="0"/>
          <w:caps w:val="0"/>
          <w:color w:val="2D64B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i w:val="0"/>
          <w:iCs w:val="0"/>
          <w:caps w:val="0"/>
          <w:color w:val="2D64B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pict>
          <v:shape id="_x0000_i1026" o:spt="75" alt="IMG_257" type="#_x0000_t75" style="height:225pt;width:375pt;" filled="f" o:preferrelative="t" stroked="t" coordsize="21600,21600">
            <v:path/>
            <v:fill on="f" focussize="0,0"/>
            <v:stroke color="#0000FF"/>
            <v:imagedata r:id="rId7" o:title="IMG_257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i w:val="0"/>
          <w:iCs w:val="0"/>
          <w:caps w:val="0"/>
          <w:color w:val="2D64B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③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然后在弹出的界面里点击【兼容模式】。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D64B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2D64B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instrText xml:space="preserve">INCLUDEPICTURE \d "https://exp-picture.cdn.bcebos.com/51f9aa3ea8db574a4dae5b2fa7f7dfb2dd191730.jpg?x-bce-process=image/resize,m_lfit,w_500,limit_1/format,f_auto/quality,q_80" \* MERGEFORMATINET </w:instrText>
      </w:r>
      <w:r>
        <w:rPr>
          <w:rFonts w:hint="eastAsia" w:ascii="宋体" w:hAnsi="宋体" w:eastAsia="宋体" w:cs="宋体"/>
          <w:i w:val="0"/>
          <w:iCs w:val="0"/>
          <w:caps w:val="0"/>
          <w:color w:val="2D64B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i w:val="0"/>
          <w:iCs w:val="0"/>
          <w:caps w:val="0"/>
          <w:color w:val="2D64B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pict>
          <v:shape id="_x0000_i1027" o:spt="75" alt="IMG_258" type="#_x0000_t75" style="height:225pt;width:375pt;" filled="f" o:preferrelative="t" stroked="t" coordsize="21600,21600">
            <v:path/>
            <v:fill on="f" focussize="0,0"/>
            <v:stroke color="#0000FF"/>
            <v:imagedata r:id="rId8" o:title="IMG_258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i w:val="0"/>
          <w:iCs w:val="0"/>
          <w:caps w:val="0"/>
          <w:color w:val="2D64B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④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切换之后，如图会变为浏览器的图标。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2D64B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D64B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2D64B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instrText xml:space="preserve">INCLUDEPICTURE \d "https://exp-picture.cdn.bcebos.com/92dd32f7dfb2dc1972b093a895def4dca1391030.jpg?x-bce-process=image/resize,m_lfit,w_500,limit_1/format,f_auto/quality,q_80" \* MERGEFORMATINET </w:instrText>
      </w:r>
      <w:r>
        <w:rPr>
          <w:rFonts w:hint="eastAsia" w:ascii="宋体" w:hAnsi="宋体" w:eastAsia="宋体" w:cs="宋体"/>
          <w:i w:val="0"/>
          <w:iCs w:val="0"/>
          <w:caps w:val="0"/>
          <w:color w:val="2D64B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i w:val="0"/>
          <w:iCs w:val="0"/>
          <w:caps w:val="0"/>
          <w:color w:val="2D64B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pict>
          <v:shape id="_x0000_i1028" o:spt="75" alt="IMG_259" type="#_x0000_t75" style="height:225pt;width:375pt;" filled="f" o:preferrelative="t" stroked="t" coordsize="21600,21600">
            <v:path/>
            <v:fill on="f" focussize="0,0"/>
            <v:stroke color="#0000FF"/>
            <v:imagedata r:id="rId9" o:title="IMG_259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i w:val="0"/>
          <w:iCs w:val="0"/>
          <w:caps w:val="0"/>
          <w:color w:val="2D64B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2D64B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both"/>
        <w:rPr>
          <w:rFonts w:hint="default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⑤没有闪电图标点击</w:t>
      </w:r>
      <w:r>
        <w:rPr>
          <w:rFonts w:hint="default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”</w:t>
      </w: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...</w:t>
      </w:r>
      <w:r>
        <w:rPr>
          <w:rFonts w:hint="default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”</w:t>
      </w: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设置成兼容模式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both"/>
      </w:pPr>
      <w:r>
        <w:pict>
          <v:shape id="_x0000_i1029" o:spt="75" type="#_x0000_t75" style="height:140.15pt;width:414.8pt;" filled="f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both"/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7" w:name="_Toc26823"/>
      <w:r>
        <w:rPr>
          <w:rFonts w:hint="eastAsia"/>
          <w:lang w:val="en-US" w:eastAsia="zh-CN"/>
        </w:rPr>
        <w:t>Edg浏览器Ie模式加载设置、Internet选项配置</w:t>
      </w:r>
      <w:bookmarkEnd w:id="7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both"/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①区分ie和edge图标的区别（</w:t>
      </w:r>
      <w:r>
        <w:rPr>
          <w:rFonts w:hint="eastAsia" w:ascii="宋体" w:hAnsi="宋体" w:cs="宋体"/>
          <w:i w:val="0"/>
          <w:iCs w:val="0"/>
          <w:caps w:val="0"/>
          <w:color w:val="FF0000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注释：</w:t>
      </w: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win10及以上系统系统点击老ie图标默认会跳转到edge浏览器，老的ie浏览器微软已正式禁止使用，win10以下系统用户不受影响）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center"/>
        <w:rPr>
          <w:rFonts w:hint="default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default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W</w:t>
      </w: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indow10和window11默认自带MicrosoftEdge浏览器，图标：</w:t>
      </w:r>
      <w:r>
        <w:rPr>
          <w:rFonts w:hint="default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pict>
          <v:shape id="_x0000_i1030" o:spt="75" type="#_x0000_t75" style="height:96.05pt;width:73.55pt;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both"/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和原有的IE浏览器有明显区别，图标：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center"/>
        <w:rPr>
          <w:rFonts w:hint="default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default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pict>
          <v:shape id="_x0000_i1031" o:spt="75" type="#_x0000_t75" style="height:98.05pt;width:79.35pt;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center"/>
        <w:rPr>
          <w:rFonts w:hint="default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jc w:val="left"/>
        <w:rPr>
          <w:rFonts w:hint="default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②edge配置ie模式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leftChars="0" w:firstLine="0" w:firstLineChars="0"/>
        <w:jc w:val="left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pict>
          <v:shape id="_x0000_i1032" o:spt="75" type="#_x0000_t75" style="height:225.55pt;width:415.3pt;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leftChars="0" w:firstLine="0" w:firstLineChars="0"/>
        <w:jc w:val="left"/>
      </w:pPr>
      <w:r>
        <w:pict>
          <v:shape id="_x0000_i1033" o:spt="75" alt="图形用户界面, 文本, 应用程序, 电子邮件&#10;&#10;描述已自动生成" type="#_x0000_t75" style="height:211.35pt;width:415.3pt;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leftChars="0" w:firstLine="0" w:firstLineChars="0"/>
        <w:jc w:val="left"/>
      </w:pPr>
      <w:r>
        <w:pict>
          <v:shape id="_x0000_i1034" o:spt="75" type="#_x0000_t75" style="height:226.8pt;width:414.7pt;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leftChars="0" w:firstLine="0" w:firstLineChars="0"/>
        <w:jc w:val="left"/>
      </w:pPr>
      <w:r>
        <w:pict>
          <v:shape id="_x0000_i1035" o:spt="75" type="#_x0000_t75" style="height:224.65pt;width:414.7pt;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leftChars="0" w:firstLine="0" w:firstLineChars="0"/>
        <w:jc w:val="left"/>
        <w:rPr>
          <w:rFonts w:hint="default"/>
          <w:lang w:val="en-US" w:eastAsia="zh-CN"/>
        </w:rPr>
      </w:pPr>
      <w:r>
        <w:pict>
          <v:shape id="_x0000_i1036" o:spt="75" type="#_x0000_t75" style="height:266.9pt;width:415.3pt;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8" w:name="_Toc22630"/>
      <w:r>
        <w:rPr>
          <w:rFonts w:hint="eastAsia"/>
          <w:lang w:val="en-US" w:eastAsia="zh-CN"/>
        </w:rPr>
        <w:t>不同版本电脑通用Inernet选项打开方式</w:t>
      </w:r>
      <w:bookmarkEnd w:id="8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jc w:val="left"/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①通过键盘</w:t>
      </w:r>
      <w:r>
        <w:rPr>
          <w:rFonts w:hint="default" w:ascii="宋体" w:hAnsi="宋体" w:cs="宋体"/>
          <w:i w:val="0"/>
          <w:iCs w:val="0"/>
          <w:caps w:val="0"/>
          <w:color w:val="FF0000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Windows</w:t>
      </w:r>
      <w:r>
        <w:rPr>
          <w:rFonts w:hint="eastAsia" w:ascii="宋体" w:hAnsi="宋体" w:cs="宋体"/>
          <w:i w:val="0"/>
          <w:iCs w:val="0"/>
          <w:caps w:val="0"/>
          <w:color w:val="FF0000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图</w:t>
      </w:r>
      <w:r>
        <w:rPr>
          <w:rFonts w:hint="default" w:ascii="宋体" w:hAnsi="宋体" w:cs="宋体"/>
          <w:i w:val="0"/>
          <w:iCs w:val="0"/>
          <w:caps w:val="0"/>
          <w:color w:val="FF0000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标</w:t>
      </w:r>
      <w:r>
        <w:rPr>
          <w:rFonts w:hint="default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键</w:t>
      </w:r>
      <w:r>
        <w:rPr>
          <w:rFonts w:hint="default" w:ascii="宋体" w:hAnsi="宋体" w:cs="宋体"/>
          <w:i w:val="0"/>
          <w:iCs w:val="0"/>
          <w:caps w:val="0"/>
          <w:color w:val="FF0000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+R</w:t>
      </w:r>
      <w:r>
        <w:rPr>
          <w:rFonts w:hint="default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键</w:t>
      </w: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，录入</w:t>
      </w:r>
      <w:r>
        <w:rPr>
          <w:rFonts w:hint="default" w:ascii="宋体" w:hAnsi="宋体" w:cs="宋体"/>
          <w:i w:val="0"/>
          <w:iCs w:val="0"/>
          <w:caps w:val="0"/>
          <w:color w:val="FF0000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inetcpl.cpl</w:t>
      </w:r>
      <w:r>
        <w:rPr>
          <w:rFonts w:hint="default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 xml:space="preserve"> </w:t>
      </w: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点击确定，弹出界面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pict>
          <v:shape id="_x0000_i1037" o:spt="75" type="#_x0000_t75" style="height:221.7pt;width:170.85pt;" filled="f" o:preferrelative="t" stroked="t" coordsize="21600,21600">
            <v:path/>
            <v:fill on="f" focussize="0,0"/>
            <v:stroke color="#0000FF" joinstyle="miter"/>
            <v:imagedata r:id="rId18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jc w:val="left"/>
        <w:rPr>
          <w:rFonts w:hint="default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②添加信任站点，将滨江的网址复制进去点击添加</w:t>
      </w:r>
    </w:p>
    <w:p>
      <w:pPr>
        <w:numPr>
          <w:ilvl w:val="0"/>
          <w:numId w:val="0"/>
        </w:numPr>
        <w:jc w:val="both"/>
      </w:pPr>
      <w:r>
        <w:pict>
          <v:shape id="_x0000_i1038" o:spt="75" alt="图形用户界面, 应用程序&#10;&#10;描述已自动生成" type="#_x0000_t75" style="height:238.45pt;width:415.4pt;" filled="f" o:preferrelative="t" stroked="t" coordsize="21600,21600">
            <v:path/>
            <v:fill on="f" focussize="0,0"/>
            <v:stroke color="#0000FF"/>
            <v:imagedata r:id="rId19" blacklevel="-1966f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jc w:val="left"/>
        <w:rPr>
          <w:rFonts w:hint="default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③配置ActiveX控件，从上往下数第3个大类找到该控件，将该大类下的控件都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FF0000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启用</w:t>
      </w:r>
    </w:p>
    <w:p>
      <w:pPr>
        <w:numPr>
          <w:ilvl w:val="0"/>
          <w:numId w:val="0"/>
        </w:numPr>
        <w:jc w:val="both"/>
      </w:pPr>
      <w:r>
        <w:pict>
          <v:shape id="_x0000_i1061" o:spt="75" type="#_x0000_t75" style="height:272.45pt;width:415.15pt;" filled="f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jc w:val="left"/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④在Intenet选项框界面中，选择“高级”选项框，在设置中，勾选单选框“</w:t>
      </w: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pict>
          <v:shape id="_x0000_i1040" o:spt="75" type="#_x0000_t75" style="height:15.05pt;width:169.5pt;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 xml:space="preserve"> ”，点击应用，如下图所示：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pict>
          <v:shape id="_x0000_i1041" o:spt="75" type="#_x0000_t75" style="height:293.9pt;width:268.4pt;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</w:pict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9" w:name="_Toc3714"/>
      <w:r>
        <w:rPr>
          <w:rFonts w:hint="eastAsia"/>
          <w:lang w:val="en-US" w:eastAsia="zh-CN"/>
        </w:rPr>
        <w:t>插件下载和安装（注释：安装前需退出电脑管家、杀毒软件）</w:t>
      </w:r>
      <w:bookmarkEnd w:id="9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jc w:val="left"/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登录页面下方--下载安装插件</w:t>
      </w: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pict>
          <v:shape id="_x0000_i1042" o:spt="75" type="#_x0000_t75" style="height:18pt;width:44.2pt;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，如下图所示：</w:t>
      </w:r>
    </w:p>
    <w:p>
      <w:pPr>
        <w:numPr>
          <w:ilvl w:val="0"/>
          <w:numId w:val="0"/>
        </w:numPr>
        <w:ind w:leftChars="0"/>
      </w:pPr>
      <w:r>
        <w:pict>
          <v:shape id="_x0000_i1043" o:spt="75" type="#_x0000_t75" style="height:183.7pt;width:415.6pt;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</w:pict>
      </w:r>
    </w:p>
    <w:p>
      <w:pPr>
        <w:ind w:firstLine="0" w:firstLineChars="0"/>
        <w:rPr>
          <w:rFonts w:hint="eastAsia" w:eastAsia="宋体"/>
          <w:lang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10" w:name="_Toc1008"/>
      <w:r>
        <w:rPr>
          <w:rFonts w:hint="eastAsia"/>
          <w:lang w:val="en-US" w:eastAsia="zh-CN"/>
        </w:rPr>
        <w:t>使用CA锁登陆显示“口令失败”</w:t>
      </w:r>
      <w:bookmarkEnd w:id="10"/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pict>
          <v:shape id="_x0000_i1044" o:spt="75" type="#_x0000_t75" style="height:189.75pt;width:415.2pt;" filled="f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①可能是有其他证书缓存在电脑中，需要把证书都删了，Internet选项---内容---证书，删除完成后，重新插拔ca锁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pict>
          <v:shape id="_x0000_i1045" o:spt="75" alt="1" type="#_x0000_t75" style="height:240.55pt;width:414.95pt;" filled="f" o:preferrelative="t" stroked="f" coordsize="21600,21600">
            <v:path/>
            <v:fill on="f" focussize="0,0"/>
            <v:stroke on="f"/>
            <v:imagedata r:id="rId26" o:title="1"/>
            <o:lock v:ext="edit" aspectratio="t"/>
            <w10:wrap type="none"/>
            <w10:anchorlock/>
          </v:shape>
        </w:pict>
      </w:r>
    </w:p>
    <w:p>
      <w:pPr>
        <w:ind w:firstLine="0" w:firstLineChars="0"/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ca登陆时显示“TypeError对象不支持”，无法登录如图所示：</w:t>
      </w:r>
    </w:p>
    <w:p>
      <w:pPr>
        <w:numPr>
          <w:ilvl w:val="0"/>
          <w:numId w:val="0"/>
        </w:numPr>
        <w:ind w:leftChars="0"/>
      </w:pPr>
      <w:r>
        <w:pict>
          <v:shape id="_x0000_i1046" o:spt="75" type="#_x0000_t75" style="height:225.55pt;width:415.25pt;" filled="f" o:preferrelative="t" stroked="t" coordsize="21600,21600">
            <v:path/>
            <v:fill on="f" focussize="0,0"/>
            <v:stroke color="#0000FF"/>
            <v:imagedata r:id="rId27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①需在</w:t>
      </w:r>
      <w:r>
        <w:rPr>
          <w:rFonts w:hint="eastAsia"/>
          <w:color w:val="FF0000"/>
          <w:sz w:val="28"/>
          <w:szCs w:val="28"/>
          <w:lang w:val="en-US" w:eastAsia="zh-CN"/>
        </w:rPr>
        <w:t>ie模式</w:t>
      </w:r>
      <w:r>
        <w:rPr>
          <w:rFonts w:hint="eastAsia"/>
          <w:sz w:val="28"/>
          <w:szCs w:val="28"/>
          <w:lang w:val="en-US" w:eastAsia="zh-CN"/>
        </w:rPr>
        <w:t>下加载网页，参照该手册前两条教程，配置浏览器环境！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②重新下载安装插件</w:t>
      </w:r>
      <w:r>
        <w:rPr>
          <w:rFonts w:hint="eastAsia"/>
          <w:sz w:val="28"/>
          <w:szCs w:val="28"/>
          <w:lang w:val="en-US" w:eastAsia="zh-CN"/>
        </w:rPr>
        <w:pict>
          <v:shape id="_x0000_i1047" o:spt="75" type="#_x0000_t75" style="height:18pt;width:44.2pt;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</w:pict>
      </w:r>
      <w:r>
        <w:rPr>
          <w:rFonts w:hint="eastAsia"/>
          <w:sz w:val="28"/>
          <w:szCs w:val="28"/>
          <w:lang w:val="en-US" w:eastAsia="zh-CN"/>
        </w:rPr>
        <w:t>，如下图所示：</w:t>
      </w:r>
    </w:p>
    <w:p>
      <w:pPr>
        <w:numPr>
          <w:ilvl w:val="0"/>
          <w:numId w:val="0"/>
        </w:numPr>
        <w:ind w:leftChars="0"/>
      </w:pPr>
      <w:r>
        <w:pict>
          <v:shape id="_x0000_i1048" o:spt="75" type="#_x0000_t75" style="height:183.7pt;width:415.6pt;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</w:pict>
      </w:r>
    </w:p>
    <w:p>
      <w:pPr>
        <w:pStyle w:val="3"/>
        <w:bidi w:val="0"/>
        <w:outlineLvl w:val="0"/>
        <w:rPr>
          <w:rFonts w:hint="eastAsia"/>
          <w:lang w:val="en-US" w:eastAsia="zh-CN"/>
        </w:rPr>
      </w:pPr>
      <w:bookmarkStart w:id="11" w:name="_Toc10320"/>
      <w:r>
        <w:rPr>
          <w:rFonts w:hint="eastAsia"/>
          <w:lang w:val="en-US" w:eastAsia="zh-CN"/>
        </w:rPr>
        <w:t>7、滨江系统登陆忘记账号密码</w:t>
      </w:r>
      <w:bookmarkEnd w:id="11"/>
    </w:p>
    <w:p>
      <w:pPr>
        <w:numPr>
          <w:ilvl w:val="0"/>
          <w:numId w:val="0"/>
        </w:numPr>
        <w:ind w:firstLine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回答：</w:t>
      </w:r>
      <w:r>
        <w:rPr>
          <w:rFonts w:hint="eastAsia"/>
          <w:sz w:val="28"/>
          <w:szCs w:val="28"/>
          <w:lang w:val="en-US" w:eastAsia="zh-CN"/>
        </w:rPr>
        <w:t>拨打技术人员电话，将盖有公司公章的授权委托书和营业执照拍照发过来，联系方式详见“招标公告”技术支持电话</w:t>
      </w:r>
      <w:bookmarkStart w:id="22" w:name="_GoBack"/>
      <w:bookmarkEnd w:id="22"/>
    </w:p>
    <w:p>
      <w:pPr>
        <w:pStyle w:val="3"/>
        <w:bidi w:val="0"/>
        <w:outlineLvl w:val="0"/>
        <w:rPr>
          <w:rFonts w:hint="eastAsia"/>
          <w:lang w:val="en-US" w:eastAsia="zh-CN"/>
        </w:rPr>
      </w:pPr>
      <w:bookmarkStart w:id="12" w:name="_Toc2403"/>
      <w:r>
        <w:rPr>
          <w:rFonts w:hint="eastAsia"/>
          <w:lang w:val="en-US" w:eastAsia="zh-CN"/>
        </w:rPr>
        <w:t>8、进入开标系统时报错，进不去</w:t>
      </w:r>
      <w:bookmarkEnd w:id="12"/>
    </w:p>
    <w:p>
      <w:pPr>
        <w:numPr>
          <w:ilvl w:val="0"/>
          <w:numId w:val="0"/>
        </w:numPr>
        <w:ind w:leftChars="0"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①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从首页的左下角</w:t>
      </w:r>
      <w:r>
        <w:rPr>
          <w:rFonts w:hint="eastAsia" w:ascii="宋体" w:hAnsi="宋体" w:cs="宋体"/>
          <w:sz w:val="28"/>
          <w:szCs w:val="28"/>
          <w:lang w:val="en-US" w:eastAsia="zh-CN"/>
        </w:rPr>
        <w:t>近期开标进入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进入，如下图所示：</w:t>
      </w: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"D:\\YX\\qita\\2451467103\\Image\\C2C\\P{}%_X0YE)]E~HQA}6618{1.png"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pict>
          <v:shape id="_x0000_i1049" o:spt="75" type="#_x0000_t75" style="height:113.25pt;width:394.5pt;" filled="f" coordsize="21600,21600">
            <v:path/>
            <v:fill on="f" focussize="0,0"/>
            <v:stroke/>
            <v:imagedata r:id="rId28" o:title="IMG_256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②需在</w:t>
      </w:r>
      <w:r>
        <w:rPr>
          <w:rFonts w:hint="eastAsia"/>
          <w:color w:val="FF0000"/>
          <w:sz w:val="28"/>
          <w:szCs w:val="28"/>
          <w:lang w:val="en-US" w:eastAsia="zh-CN"/>
        </w:rPr>
        <w:t>ie模式</w:t>
      </w:r>
      <w:r>
        <w:rPr>
          <w:rFonts w:hint="eastAsia"/>
          <w:sz w:val="28"/>
          <w:szCs w:val="28"/>
          <w:lang w:val="en-US" w:eastAsia="zh-CN"/>
        </w:rPr>
        <w:t>下加载网页，参照该手册前两条教程，配置浏览器环境！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bidi w:val="0"/>
        <w:outlineLvl w:val="0"/>
        <w:rPr>
          <w:rFonts w:hint="eastAsia"/>
          <w:lang w:val="en-US" w:eastAsia="zh-CN"/>
        </w:rPr>
      </w:pPr>
      <w:bookmarkStart w:id="13" w:name="_Toc9982"/>
      <w:r>
        <w:rPr>
          <w:rFonts w:hint="eastAsia"/>
          <w:lang w:val="en-US" w:eastAsia="zh-CN"/>
        </w:rPr>
        <w:t>9、预解密还能否撤回投标文件？解密失败非投标锁？</w:t>
      </w:r>
      <w:bookmarkEnd w:id="13"/>
    </w:p>
    <w:p>
      <w:pPr>
        <w:numPr>
          <w:ilvl w:val="0"/>
          <w:numId w:val="0"/>
        </w:numPr>
        <w:ind w:leftChars="0" w:firstLine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回答：</w:t>
      </w:r>
      <w:r>
        <w:rPr>
          <w:rFonts w:hint="eastAsia"/>
          <w:sz w:val="28"/>
          <w:szCs w:val="28"/>
          <w:lang w:val="en-US" w:eastAsia="zh-CN"/>
        </w:rPr>
        <w:t>①解密后无法撤回投标文件</w:t>
      </w:r>
    </w:p>
    <w:p>
      <w:pPr>
        <w:numPr>
          <w:ilvl w:val="0"/>
          <w:numId w:val="0"/>
        </w:numPr>
        <w:ind w:firstLine="1400" w:firstLineChars="5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②检查解密ca证书序列号是否与投标加密时一致，如果是同一把投标锁，可能是序列号变了导致无法解密，撤回并重新上传投标文件，重新解密！</w:t>
      </w:r>
    </w:p>
    <w:p>
      <w:pPr>
        <w:pStyle w:val="3"/>
        <w:bidi w:val="0"/>
        <w:outlineLvl w:val="0"/>
        <w:rPr>
          <w:rFonts w:hint="default"/>
          <w:lang w:val="en-US" w:eastAsia="zh-CN"/>
        </w:rPr>
      </w:pPr>
      <w:bookmarkStart w:id="14" w:name="_Toc18787"/>
      <w:r>
        <w:rPr>
          <w:rFonts w:hint="eastAsia"/>
          <w:lang w:val="en-US" w:eastAsia="zh-CN"/>
        </w:rPr>
        <w:t>10、投标文件上传时一直在“加载中”</w:t>
      </w:r>
      <w:bookmarkEnd w:id="14"/>
    </w:p>
    <w:p>
      <w:pPr>
        <w:numPr>
          <w:ilvl w:val="0"/>
          <w:numId w:val="0"/>
        </w:numPr>
        <w:ind w:leftChars="0"/>
      </w:pPr>
      <w:r>
        <w:pict>
          <v:shape id="_x0000_i1050" o:spt="75" type="#_x0000_t75" style="height:292.55pt;width:415pt;" filled="f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回答：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①将文件换个位置，例如从D盘换到C盘，并重新上传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②将文件重新制作</w:t>
      </w:r>
    </w:p>
    <w:p>
      <w:pPr>
        <w:pStyle w:val="3"/>
        <w:bidi w:val="0"/>
        <w:outlineLvl w:val="0"/>
        <w:rPr>
          <w:rFonts w:hint="eastAsia"/>
          <w:lang w:val="en-US" w:eastAsia="zh-CN"/>
        </w:rPr>
      </w:pPr>
      <w:bookmarkStart w:id="15" w:name="_Toc30599"/>
      <w:r>
        <w:rPr>
          <w:rFonts w:hint="eastAsia"/>
          <w:lang w:val="en-US" w:eastAsia="zh-CN"/>
        </w:rPr>
        <w:t>11、上传投标文件提示“检查将信任站点是否添加”</w:t>
      </w:r>
      <w:bookmarkEnd w:id="15"/>
    </w:p>
    <w:p>
      <w:pPr>
        <w:numPr>
          <w:ilvl w:val="0"/>
          <w:numId w:val="0"/>
        </w:numPr>
        <w:ind w:leftChars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"D:\\YX\\qita\\2451467103\\Image\\C2C\\Y9YBNP8U2{E~GJUSBGGI~_I.png"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pict>
          <v:shape id="_x0000_i1051" o:spt="75" type="#_x0000_t75" style="height:102.75pt;width:294pt;" filled="f" coordsize="21600,21600">
            <v:path/>
            <v:fill on="f" focussize="0,0"/>
            <v:stroke/>
            <v:imagedata r:id="rId30" o:title="IMG_256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numPr>
          <w:ilvl w:val="0"/>
          <w:numId w:val="0"/>
        </w:numPr>
        <w:ind w:firstLine="562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回答：</w:t>
      </w:r>
      <w:r>
        <w:rPr>
          <w:rFonts w:hint="eastAsia"/>
          <w:sz w:val="28"/>
          <w:szCs w:val="28"/>
          <w:lang w:val="en-US" w:eastAsia="zh-CN"/>
        </w:rPr>
        <w:t>检查文件是否超过10MB，请将文件控制在10MB以内</w:t>
      </w:r>
    </w:p>
    <w:p>
      <w:pPr>
        <w:pStyle w:val="3"/>
        <w:bidi w:val="0"/>
        <w:outlineLvl w:val="0"/>
        <w:rPr>
          <w:rFonts w:hint="eastAsia"/>
          <w:lang w:val="en-US" w:eastAsia="zh-CN"/>
        </w:rPr>
      </w:pPr>
      <w:bookmarkStart w:id="16" w:name="_Toc22614"/>
      <w:r>
        <w:rPr>
          <w:rFonts w:hint="eastAsia"/>
          <w:lang w:val="en-US" w:eastAsia="zh-CN"/>
        </w:rPr>
        <w:t>12、上传投标文件是提示“网络通讯故障”</w:t>
      </w:r>
      <w:bookmarkEnd w:id="16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jc w:val="left"/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回答：①</w:t>
      </w: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登录页面下方--下载安装插件</w:t>
      </w: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pict>
          <v:shape id="_x0000_i1052" o:spt="75" type="#_x0000_t75" style="height:18pt;width:44.2pt;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，如下图所示：</w:t>
      </w:r>
    </w:p>
    <w:p>
      <w:pPr>
        <w:numPr>
          <w:ilvl w:val="0"/>
          <w:numId w:val="0"/>
        </w:numPr>
        <w:ind w:leftChars="0" w:firstLine="420" w:firstLineChars="200"/>
      </w:pPr>
      <w:r>
        <w:pict>
          <v:shape id="_x0000_i1053" o:spt="75" type="#_x0000_t75" style="height:183.7pt;width:415.6pt;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jc w:val="left"/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②检查电脑版本是否为正版的windows，建议采用win10以上版本系统！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jc w:val="left"/>
        <w:rPr>
          <w:rFonts w:hint="default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③检查ie浏览器环境配置，参照本手册第二条要求设置</w:t>
      </w:r>
    </w:p>
    <w:p>
      <w:pPr>
        <w:pStyle w:val="3"/>
        <w:bidi w:val="0"/>
        <w:outlineLvl w:val="0"/>
        <w:rPr>
          <w:rFonts w:hint="eastAsia"/>
          <w:lang w:val="en-US" w:eastAsia="zh-CN"/>
        </w:rPr>
      </w:pPr>
      <w:bookmarkStart w:id="17" w:name="_Toc12962"/>
      <w:r>
        <w:rPr>
          <w:rFonts w:hint="eastAsia"/>
          <w:lang w:val="en-US" w:eastAsia="zh-CN"/>
        </w:rPr>
        <w:t>13、投标文件上传“无任何反应”</w:t>
      </w:r>
      <w:bookmarkEnd w:id="17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420" w:leftChars="0" w:firstLine="420" w:firstLineChars="0"/>
        <w:jc w:val="left"/>
        <w:rPr>
          <w:rFonts w:hint="default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cs="宋体"/>
          <w:b/>
          <w:bCs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回答：</w:t>
      </w: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检查一下滨江的网址有没有添加好，自定义级别下ActiveX的控件有没有被禁用。被禁用的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点启用</w:t>
      </w: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、没加入站点的复制网址进去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添加信任站点</w:t>
      </w: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！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jc w:val="left"/>
        <w:rPr>
          <w:rFonts w:hint="default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default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pict>
          <v:shape id="_x0000_i1054" o:spt="75" alt="13514d00d63204fb588c9111f2136a0" type="#_x0000_t75" style="height:272.95pt;width:358.75pt;" filled="f" o:preferrelative="t" stroked="f" coordsize="21600,21600">
            <v:path/>
            <v:fill on="f" focussize="0,0"/>
            <v:stroke on="f"/>
            <v:imagedata r:id="rId31" o:title="13514d00d63204fb588c9111f2136a0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jc w:val="left"/>
      </w:pPr>
      <w:r>
        <w:pict>
          <v:shape id="_x0000_i1055" o:spt="75" type="#_x0000_t75" style="height:268.9pt;width:366.2pt;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jc w:val="left"/>
      </w:pPr>
    </w:p>
    <w:p>
      <w:pPr>
        <w:pStyle w:val="3"/>
        <w:bidi w:val="0"/>
        <w:outlineLvl w:val="0"/>
        <w:rPr>
          <w:rFonts w:hint="default"/>
          <w:lang w:val="en-US" w:eastAsia="zh-CN"/>
        </w:rPr>
      </w:pPr>
      <w:bookmarkStart w:id="18" w:name="_Toc12866"/>
      <w:r>
        <w:rPr>
          <w:rFonts w:hint="eastAsia"/>
          <w:lang w:val="en-US" w:eastAsia="zh-CN"/>
        </w:rPr>
        <w:t>14、递交投标文件时提示“此电脑已上传过其他投标文件、涉嫌串围标”</w:t>
      </w:r>
      <w:bookmarkEnd w:id="18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"D:\\YX\\qita\\2451467103\\Image\\C2C\\Q_(ZT@@L__C%{XV]}RXQD4N.png"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pict>
          <v:shape id="_x0000_i1056" o:spt="75" alt="IMG_256" type="#_x0000_t75" style="height:203.85pt;width:409.45pt;" filled="f" o:preferrelative="t" stroked="f" coordsize="21600,21600">
            <v:path/>
            <v:fill on="f" focussize="0,0"/>
            <v:stroke on="f"/>
            <v:imagedata r:id="rId33" o:title="IMG_256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jc w:val="left"/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cs="宋体"/>
          <w:b/>
          <w:bCs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回答：</w:t>
      </w: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检查是否使用移动网卡，如果使用的是移动网卡可能是读取到了移动网卡中的mac地址，与其他单位的重复了。需换个网络重新上传，不建议使用移动网卡投标。</w:t>
      </w:r>
    </w:p>
    <w:p>
      <w:pPr>
        <w:pStyle w:val="3"/>
        <w:bidi w:val="0"/>
        <w:outlineLvl w:val="0"/>
        <w:rPr>
          <w:rFonts w:hint="eastAsia"/>
          <w:lang w:val="en-US" w:eastAsia="zh-CN"/>
        </w:rPr>
      </w:pPr>
      <w:bookmarkStart w:id="19" w:name="_Toc14791"/>
      <w:r>
        <w:rPr>
          <w:rFonts w:hint="eastAsia"/>
          <w:lang w:val="en-US" w:eastAsia="zh-CN"/>
        </w:rPr>
        <w:t>15、上传投标文件时提示“无法定位序数3906”！</w:t>
      </w:r>
      <w:bookmarkEnd w:id="19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jc w:val="left"/>
      </w:pPr>
      <w:r>
        <w:pict>
          <v:shape id="_x0000_i1057" o:spt="75" type="#_x0000_t75" style="height:113.4pt;width:327pt;" filled="f" stroked="f" coordsize="21600,21600">
            <v:path/>
            <v:fill on="f" focussize="0,0"/>
            <v:stroke on="f"/>
            <v:imagedata r:id="rId34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jc w:val="left"/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cs="宋体"/>
          <w:b/>
          <w:bCs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回答：</w:t>
      </w: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重新安装插件，将“电子天印签章”软件换个盘安装！</w:t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3"/>
        <w:bidi w:val="0"/>
        <w:outlineLvl w:val="0"/>
        <w:rPr>
          <w:rFonts w:hint="eastAsia"/>
          <w:lang w:val="en-US" w:eastAsia="zh-CN"/>
        </w:rPr>
      </w:pPr>
      <w:bookmarkStart w:id="20" w:name="_Toc14905"/>
      <w:r>
        <w:rPr>
          <w:rFonts w:hint="eastAsia"/>
          <w:lang w:val="en-US" w:eastAsia="zh-CN"/>
        </w:rPr>
        <w:t>16、企业信息变更后提交报错“你访问的页面出错了”</w:t>
      </w:r>
      <w:bookmarkEnd w:id="20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jc w:val="left"/>
        <w:rPr>
          <w:rFonts w:hint="default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default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pict>
          <v:shape id="_x0000_i1058" o:spt="75" alt="1702358973325" type="#_x0000_t75" style="height:186.6pt;width:348pt;" filled="f" o:preferrelative="t" stroked="f" coordsize="21600,21600">
            <v:path/>
            <v:fill on="f" focussize="0,0"/>
            <v:stroke on="f"/>
            <v:imagedata r:id="rId35" o:title="1702358973325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cs="宋体"/>
          <w:b/>
          <w:bCs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回答：</w:t>
      </w: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可能是网络延迟问题，尝试多次提交，直到提交成功为止</w:t>
      </w:r>
    </w:p>
    <w:p>
      <w:pPr>
        <w:pStyle w:val="3"/>
        <w:bidi w:val="0"/>
        <w:outlineLvl w:val="0"/>
        <w:rPr>
          <w:rFonts w:hint="eastAsia"/>
          <w:lang w:val="en-US" w:eastAsia="zh-CN"/>
        </w:rPr>
      </w:pPr>
      <w:bookmarkStart w:id="21" w:name="_Toc13647"/>
      <w:r>
        <w:rPr>
          <w:rFonts w:hint="eastAsia"/>
          <w:lang w:val="en-US" w:eastAsia="zh-CN"/>
        </w:rPr>
        <w:t>17、ca登录时提示“未检测到绑定信息”</w:t>
      </w:r>
      <w:bookmarkEnd w:id="21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jc w:val="left"/>
        <w:rPr>
          <w:rFonts w:hint="default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cs="宋体"/>
          <w:b/>
          <w:bCs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回答：</w:t>
      </w: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可能是ca锁延期后序列号变动，需账号密码登录后，重新绑定ca。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4DD005"/>
    <w:multiLevelType w:val="singleLevel"/>
    <w:tmpl w:val="DC4DD00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YzdlMGFkY2MzOWUwMzZhZDc5OTdiYzI0NmZmZDY5NTMifQ=="/>
  </w:docVars>
  <w:rsids>
    <w:rsidRoot w:val="17A31E72"/>
    <w:rsid w:val="03A379BF"/>
    <w:rsid w:val="0580501B"/>
    <w:rsid w:val="093F6F9B"/>
    <w:rsid w:val="0D9D3A05"/>
    <w:rsid w:val="0DA9532B"/>
    <w:rsid w:val="0F7526CF"/>
    <w:rsid w:val="105248E6"/>
    <w:rsid w:val="143A5554"/>
    <w:rsid w:val="18262E89"/>
    <w:rsid w:val="20753981"/>
    <w:rsid w:val="218F4346"/>
    <w:rsid w:val="228F3428"/>
    <w:rsid w:val="23E867C2"/>
    <w:rsid w:val="2B695F71"/>
    <w:rsid w:val="2C673F8F"/>
    <w:rsid w:val="2D2D1AFF"/>
    <w:rsid w:val="2EAE1868"/>
    <w:rsid w:val="3336233F"/>
    <w:rsid w:val="39A57F90"/>
    <w:rsid w:val="3BAC552A"/>
    <w:rsid w:val="3E9F148D"/>
    <w:rsid w:val="3F514DCF"/>
    <w:rsid w:val="406D0D85"/>
    <w:rsid w:val="49546078"/>
    <w:rsid w:val="4A2F26B5"/>
    <w:rsid w:val="4B6549E8"/>
    <w:rsid w:val="4BAF5507"/>
    <w:rsid w:val="4DEB281B"/>
    <w:rsid w:val="4E755AAB"/>
    <w:rsid w:val="4ECE236D"/>
    <w:rsid w:val="506E77B7"/>
    <w:rsid w:val="50C610EB"/>
    <w:rsid w:val="51CC6B5C"/>
    <w:rsid w:val="56880C05"/>
    <w:rsid w:val="57C4709E"/>
    <w:rsid w:val="58723E3F"/>
    <w:rsid w:val="595369D8"/>
    <w:rsid w:val="5A1E534A"/>
    <w:rsid w:val="5C844822"/>
    <w:rsid w:val="5D6100E9"/>
    <w:rsid w:val="5F3B601E"/>
    <w:rsid w:val="62FA03DF"/>
    <w:rsid w:val="672C2338"/>
    <w:rsid w:val="6AA42DA9"/>
    <w:rsid w:val="6C686E0B"/>
    <w:rsid w:val="72CC1FA0"/>
    <w:rsid w:val="76583CB9"/>
    <w:rsid w:val="769D7753"/>
    <w:rsid w:val="78D60F17"/>
    <w:rsid w:val="7A1F7224"/>
    <w:rsid w:val="7BE700AB"/>
    <w:rsid w:val="7C907F6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="Calibri" w:hAnsi="Calibri"/>
      <w:b/>
      <w:kern w:val="44"/>
      <w:sz w:val="2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4"/>
    <w:next w:val="1"/>
    <w:link w:val="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Emphasis"/>
    <w:basedOn w:val="7"/>
    <w:qFormat/>
    <w:uiPriority w:val="20"/>
    <w:rPr>
      <w:i/>
      <w:iCs/>
    </w:rPr>
  </w:style>
  <w:style w:type="character" w:customStyle="1" w:styleId="9">
    <w:name w:val="标题 4 字符"/>
    <w:basedOn w:val="7"/>
    <w:link w:val="4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10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2020-09-09T07:04:00Z</dcterms:created>
  <dc:creator>Lemon</dc:creator>
  <cp:lastModifiedBy>随遇而安</cp:lastModifiedBy>
  <dcterms:modified xsi:type="dcterms:W3CDTF">2024-03-08T02:57:59Z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3B34ECED03884A7D846E34A9C19409A4_12</vt:lpwstr>
  </property>
</Properties>
</file>